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B23E7">
      <w:r>
        <w:fldChar w:fldCharType="begin"/>
      </w:r>
      <w:r>
        <w:instrText xml:space="preserve"> HYPERLINK "</w:instrText>
      </w:r>
      <w:r w:rsidRPr="00FB23E7">
        <w:instrText>https://www.uvzsr.sk/index.php?option=com_content&amp;view=article&amp;id=4535:informacia-ku-konaniu-tradinych-vianonych-trhov&amp;catid=250:koronavirus-2019-ncov&amp;Itemid=153</w:instrText>
      </w:r>
      <w:r>
        <w:instrText xml:space="preserve">" </w:instrText>
      </w:r>
      <w:r>
        <w:fldChar w:fldCharType="separate"/>
      </w:r>
      <w:r w:rsidRPr="004B452E">
        <w:rPr>
          <w:rStyle w:val="Hypertextovprepojenie"/>
        </w:rPr>
        <w:t>https://www.uvzsr.sk/index.php?option=com_content&amp;view=article&amp;id=4535:informacia-ku-konaniu-tradinych-vianonych-trhov&amp;catid=250:koronavirus-2019-ncov&amp;Itemid=153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270"/>
        <w:gridCol w:w="285"/>
      </w:tblGrid>
      <w:tr w:rsidR="00FB23E7" w:rsidRPr="00FB23E7" w:rsidTr="00FB23E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B23E7" w:rsidRPr="00FB23E7" w:rsidRDefault="00FB23E7" w:rsidP="00FB23E7">
            <w:pPr>
              <w:spacing w:after="0" w:line="240" w:lineRule="auto"/>
              <w:rPr>
                <w:rFonts w:ascii="Helvetica" w:eastAsia="Times New Roman" w:hAnsi="Helvetica" w:cs="Times New Roman"/>
                <w:color w:val="669900"/>
                <w:sz w:val="27"/>
                <w:szCs w:val="27"/>
                <w:lang w:eastAsia="sk-SK"/>
              </w:rPr>
            </w:pPr>
            <w:bookmarkStart w:id="0" w:name="_GoBack"/>
            <w:r w:rsidRPr="00FB23E7">
              <w:rPr>
                <w:rFonts w:ascii="Helvetica" w:eastAsia="Times New Roman" w:hAnsi="Helvetica" w:cs="Times New Roman"/>
                <w:color w:val="669900"/>
                <w:sz w:val="27"/>
                <w:szCs w:val="27"/>
                <w:lang w:eastAsia="sk-SK"/>
              </w:rPr>
              <w:t xml:space="preserve">Informácia ku konaniu tradičných vianočných trhov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FB23E7" w:rsidRPr="00FB23E7" w:rsidRDefault="00FB23E7" w:rsidP="00FB23E7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Times New Roman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B23E7" w:rsidRPr="00FB23E7" w:rsidRDefault="00FB23E7" w:rsidP="00FB23E7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Times New Roman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3E7" w:rsidRPr="00FB23E7" w:rsidRDefault="00FB23E7" w:rsidP="00FB23E7">
      <w:pPr>
        <w:spacing w:after="150" w:line="240" w:lineRule="auto"/>
        <w:rPr>
          <w:rFonts w:ascii="Helvetica" w:eastAsia="Times New Roman" w:hAnsi="Helvetica" w:cs="Times New Roman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FB23E7" w:rsidRPr="00FB23E7" w:rsidTr="00FB23E7">
        <w:trPr>
          <w:tblCellSpacing w:w="15" w:type="dxa"/>
        </w:trPr>
        <w:tc>
          <w:tcPr>
            <w:tcW w:w="0" w:type="auto"/>
            <w:hideMark/>
          </w:tcPr>
          <w:p w:rsidR="00FB23E7" w:rsidRPr="00FB23E7" w:rsidRDefault="00FB23E7" w:rsidP="00FB23E7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FB23E7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27. november 2020 15:43 </w:t>
            </w:r>
          </w:p>
        </w:tc>
      </w:tr>
      <w:tr w:rsidR="00FB23E7" w:rsidRPr="00FB23E7" w:rsidTr="00FB23E7">
        <w:trPr>
          <w:tblCellSpacing w:w="15" w:type="dxa"/>
        </w:trPr>
        <w:tc>
          <w:tcPr>
            <w:tcW w:w="0" w:type="auto"/>
            <w:hideMark/>
          </w:tcPr>
          <w:p w:rsidR="00FB23E7" w:rsidRPr="00FB23E7" w:rsidRDefault="00FB23E7" w:rsidP="00FB23E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FB23E7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 základe pretrvávajúcej mimoriadnej situácie v súvislosti s pandémiou ochorenia COVID-19 tradičné vianočné trhy nie je možné organizovať. </w:t>
            </w:r>
          </w:p>
          <w:p w:rsidR="00FB23E7" w:rsidRPr="00FB23E7" w:rsidRDefault="00FB23E7" w:rsidP="00FB23E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FB23E7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Tradičné vianočné trhy patria medzi hromadné podujatia jednorazovej povahy, kde dochádza ku zvýšenej koncentrácii osôb, a teda k zvýšenému riziku šírenia ochorenia. </w:t>
            </w:r>
          </w:p>
          <w:p w:rsidR="00FB23E7" w:rsidRPr="00FB23E7" w:rsidRDefault="00FB23E7" w:rsidP="00FB23E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FB23E7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 zmysle aktuálne platnej vyhlášky Úradu verejného zdravotníctva Slovenskej republiky č. 27/2020, ktorou sa nariaďujú opatrenia pri ohrození verejného zdravia k obmedzeniam prevádzok a hromadných podujatí, platí zákaz usporadúvať hromadné akcie v počte nad 6 osôb v jednom okamihu (okrem výnimiek uvedených v § 4 ods. 2). Organizovanie takéhoto podujatia je v rozpore s nariadenými hygienickými a </w:t>
            </w:r>
            <w:proofErr w:type="spellStart"/>
            <w:r w:rsidRPr="00FB23E7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protiepidemickými</w:t>
            </w:r>
            <w:proofErr w:type="spellEnd"/>
            <w:r w:rsidRPr="00FB23E7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opatreniami. </w:t>
            </w:r>
          </w:p>
          <w:p w:rsidR="00FB23E7" w:rsidRPr="00FB23E7" w:rsidRDefault="00FB23E7" w:rsidP="00FB23E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FB23E7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Vypracoval: Odbor hygieny výživy, bezpečnosti potravín a kozmetických výrobkov</w:t>
            </w:r>
          </w:p>
        </w:tc>
      </w:tr>
    </w:tbl>
    <w:p w:rsidR="00FB23E7" w:rsidRDefault="00FB23E7"/>
    <w:p w:rsidR="00FB23E7" w:rsidRDefault="00FB23E7"/>
    <w:sectPr w:rsidR="00FB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E7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  <w:rsid w:val="00F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B23E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B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B23E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B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760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39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b95414735812dff233b16bba22b2d707782ddd1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vzsr.sk/index.php?view=article&amp;catid=250%3Akoronavirus-2019-ncov&amp;id=4535%3Ainformacia-ku-konaniu-tradinych-vianonych-trhov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2020-11-27T14:49:00Z</dcterms:created>
  <dcterms:modified xsi:type="dcterms:W3CDTF">2020-11-27T14:50:00Z</dcterms:modified>
</cp:coreProperties>
</file>