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3A" w:rsidRDefault="007D203A">
      <w:r>
        <w:fldChar w:fldCharType="begin"/>
      </w:r>
      <w:r>
        <w:instrText xml:space="preserve"> HYPERLINK "</w:instrText>
      </w:r>
      <w:r w:rsidRPr="007D203A">
        <w:instrText>http://www.uvzsr.sk/index.php?option=com_content&amp;view=article&amp;id=4328:uvz-sr-pristupujeme-knaliemu-vyraznemu-uvoovaniu-opatreni&amp;catid=250:koronavirus-2019-ncov&amp;Itemid=153</w:instrText>
      </w:r>
      <w:r>
        <w:instrText xml:space="preserve">" </w:instrText>
      </w:r>
      <w:r>
        <w:fldChar w:fldCharType="separate"/>
      </w:r>
      <w:r w:rsidRPr="009675A1">
        <w:rPr>
          <w:rStyle w:val="Hypertextovprepojenie"/>
        </w:rPr>
        <w:t>http://www.uvzsr.sk/index.php?option=com_content&amp;view=article&amp;id=4328:uvz-sr-pristupujeme-knaliemu-vyraznemu-uvoovaniu-opatreni&amp;catid=250:koronavirus-2019-ncov&amp;Itemid=153</w:t>
      </w:r>
      <w:r>
        <w:fldChar w:fldCharType="end"/>
      </w:r>
    </w:p>
    <w:p w:rsidR="007D203A" w:rsidRPr="007D203A" w:rsidRDefault="007D203A">
      <w:pPr>
        <w:rPr>
          <w:b/>
          <w:color w:val="000000" w:themeColor="text1"/>
        </w:rPr>
      </w:pPr>
      <w:bookmarkStart w:id="0" w:name="_GoBack"/>
      <w:bookmarkEnd w:id="0"/>
      <w:r w:rsidRPr="007D203A">
        <w:rPr>
          <w:rFonts w:ascii="Arial" w:eastAsia="Times New Roman" w:hAnsi="Arial" w:cs="Arial"/>
          <w:b/>
          <w:color w:val="000000" w:themeColor="text1"/>
          <w:lang w:eastAsia="sk-SK"/>
        </w:rPr>
        <w:t>Pondelok, 01 Jún 2020 20:05</w:t>
      </w:r>
    </w:p>
    <w:tbl>
      <w:tblPr>
        <w:tblW w:w="449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9"/>
        <w:gridCol w:w="270"/>
        <w:gridCol w:w="285"/>
      </w:tblGrid>
      <w:tr w:rsidR="007D203A" w:rsidRPr="007D203A" w:rsidTr="007D203A">
        <w:trPr>
          <w:tblCellSpacing w:w="15" w:type="dxa"/>
        </w:trPr>
        <w:tc>
          <w:tcPr>
            <w:tcW w:w="4636" w:type="pct"/>
            <w:vAlign w:val="center"/>
            <w:hideMark/>
          </w:tcPr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</w:pPr>
            <w:r w:rsidRPr="007D203A">
              <w:rPr>
                <w:rFonts w:ascii="Helvetica" w:eastAsia="Times New Roman" w:hAnsi="Helvetica" w:cs="Helvetica"/>
                <w:color w:val="669900"/>
                <w:sz w:val="27"/>
                <w:szCs w:val="27"/>
                <w:lang w:eastAsia="sk-SK"/>
              </w:rPr>
              <w:t xml:space="preserve">ÚVZ SR: Pristupujeme k ďalšiemu výraznému uvoľňovaniu opatrení </w:t>
            </w:r>
          </w:p>
        </w:tc>
        <w:tc>
          <w:tcPr>
            <w:tcW w:w="146" w:type="pct"/>
            <w:vAlign w:val="center"/>
            <w:hideMark/>
          </w:tcPr>
          <w:p w:rsidR="007D203A" w:rsidRPr="007D203A" w:rsidRDefault="007D203A" w:rsidP="007D203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14D20A8B" wp14:editId="58EB22ED">
                  <wp:extent cx="128905" cy="128905"/>
                  <wp:effectExtent l="0" t="0" r="4445" b="4445"/>
                  <wp:docPr id="2" name="Obrázok 2" descr="Tlačiť">
                    <a:hlinkClick xmlns:a="http://schemas.openxmlformats.org/drawingml/2006/main" r:id="rId5" tooltip="&quot;Tlačiť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lačiť">
                            <a:hlinkClick r:id="rId5" tooltip="&quot;Tlačiť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pct"/>
            <w:vAlign w:val="center"/>
            <w:hideMark/>
          </w:tcPr>
          <w:p w:rsidR="007D203A" w:rsidRPr="007D203A" w:rsidRDefault="007D203A" w:rsidP="007D203A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>
              <w:rPr>
                <w:rFonts w:ascii="Helvetica" w:eastAsia="Times New Roman" w:hAnsi="Helvetica" w:cs="Helvetica"/>
                <w:noProof/>
                <w:color w:val="135CAE"/>
                <w:sz w:val="18"/>
                <w:szCs w:val="18"/>
                <w:lang w:eastAsia="sk-SK"/>
              </w:rPr>
              <w:drawing>
                <wp:inline distT="0" distB="0" distL="0" distR="0" wp14:anchorId="4FA7D349" wp14:editId="746174A7">
                  <wp:extent cx="128905" cy="128905"/>
                  <wp:effectExtent l="0" t="0" r="4445" b="4445"/>
                  <wp:docPr id="1" name="Obrázok 1" descr="E-mail">
                    <a:hlinkClick xmlns:a="http://schemas.openxmlformats.org/drawingml/2006/main" r:id="rId7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7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" cy="12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203A" w:rsidRPr="007D203A" w:rsidRDefault="007D203A" w:rsidP="007D203A">
      <w:pPr>
        <w:spacing w:after="150" w:line="240" w:lineRule="auto"/>
        <w:rPr>
          <w:rFonts w:ascii="Helvetica" w:eastAsia="Times New Roman" w:hAnsi="Helvetica" w:cs="Helvetica"/>
          <w:vanish/>
          <w:color w:val="333333"/>
          <w:sz w:val="18"/>
          <w:szCs w:val="18"/>
          <w:lang w:eastAsia="sk-SK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D203A" w:rsidRPr="007D203A" w:rsidTr="007D203A">
        <w:trPr>
          <w:tblCellSpacing w:w="15" w:type="dxa"/>
        </w:trPr>
        <w:tc>
          <w:tcPr>
            <w:tcW w:w="0" w:type="auto"/>
            <w:hideMark/>
          </w:tcPr>
          <w:p w:rsidR="007D203A" w:rsidRPr="007D203A" w:rsidRDefault="007D203A" w:rsidP="007D203A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999999"/>
                <w:sz w:val="14"/>
                <w:szCs w:val="14"/>
                <w:lang w:eastAsia="sk-SK"/>
              </w:rPr>
              <w:t xml:space="preserve">Pondelok, 01 Jún 2020 20:05 </w:t>
            </w:r>
          </w:p>
        </w:tc>
      </w:tr>
      <w:tr w:rsidR="007D203A" w:rsidRPr="007D203A" w:rsidTr="007D203A">
        <w:trPr>
          <w:tblCellSpacing w:w="15" w:type="dxa"/>
        </w:trPr>
        <w:tc>
          <w:tcPr>
            <w:tcW w:w="0" w:type="auto"/>
            <w:hideMark/>
          </w:tcPr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Vzhľadom k pretrvávajúcej priaznivej epidemiologickej situácii pristupujeme k ďalšiemu výraznému uvoľňovaniu opatrení, ktoré boli zavedené pre epidémiu ochorenia COVID-19.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Hranice</w:t>
            </w:r>
          </w:p>
          <w:p w:rsidR="007D203A" w:rsidRPr="007D203A" w:rsidRDefault="007D203A" w:rsidP="007D203A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Na územie Slovenskej republiky môžu od utorka 2.6.2020 od 7:00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bez povinnosti domácej a štátnej karantény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a bez preukázania sa negatívnym testom, prísť na najviac 48 hodín aj osoby, ktoré sa na území ČR, respektíve Maďarsku zdržiavajú a nemajú tam trvalý či prechodný pobyt. Je však potrebné, aby sa na hranici preukázali najmenej dvoma hodnovernými dokladmi (napr. preukaz o zdravotnom poistení, nájomná zmluva, pracovná zmluva, dohoda o vykonaní práce, potvrdenie od zamestnávateľa, list vlastníctva k nehnuteľnosti určenej na bývanie, živnostenský list, potvrdenie o platbe inkasa, potvrdenie o zriadení účtu v banke, poistná zmluva). Tento režim bude platiť iba na hraničných priechodoch medzi SR a ČR, resp. Maďarskom.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Od 2.6.2020 od 7:00 budú môcť Slovenskom bez zastavenia prejsť aj občania štátov Európskej únie, ktorí sa vracajú do krajiny, v ktorej majú občianstvo. O výnimku pre tranzit nemusia žiadať ministerstvo vnútra, ako to bolo doteraz. Povinnosť žiadať o výnimku ministerstvo vnútra však ostáva občanom krajín EÚ, ktorí cestujú do krajiny, kde nemajú občianstvo, len trvalý alebo prechodný pobyt. V oboch prípadoch musia opustiť územie SR do 8 hodín, môžu sa zastaviť na nevyhnutné dočerpanie pohonných látok.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Od stredy 3. júna: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Rúška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Pravidlá povinného nosenia rúšok v exteriéri sa zmierňujú, predpísaná vzdialenosť od cudzích osôb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sa skracuje z piatich na 2 metre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 Mať nasadené rúško na tvári je naďalej povinné v interiéroch a na hromadných podujatiach.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Hromadné podujatia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Od stredy bude povolené organizovať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športové súťažné podujatia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 Budú sa ich môcť zúčastniť aj diváci, za jasne stanovených podmienok.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V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prevádzkach divadelných, filmových, hudobných a iných umeleckých predstavení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bude zrušená povinná vzdialenosť 2 metre od seba, nahradí ju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šachovnicové sedenie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 Taktiež sa ruší povinnosť pre umelcov mať potvrdenie o negatívnom teste na COVID-19.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>Maximálny počet účastníkov sa výhľadovo bude meniť. Od 10. 6. by to malo byť najviac 500 osôb, od 1. júla až do konca tohto roka do 1000 osôb.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Obchody a služby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Od stredy 3. júna sa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ruší vyhradený čas v obchodoch pre seniorov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nad 65 rokov. Povinné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sanitárne dni v nedeľu ostávajú pre maloobchodné prevádzky v platnosti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Po novom nebude môcť maximálny počet zákazníkov v prevádzke presiahnuť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limit 1 osoba na 10 metrov štvorcových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z plochy určenej pre zákazníkov. Stále ostávajú v platnosti alternatívne podmienky, a to dodržanie dvojmetrového odstupu zákazníkov od seba, resp. v prípade zariadení verejného stravovania dvojmetrová vzdialenosť stolov od seba.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V zariadeniach verejného stravovania sa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ruší obmedzenie počtu ľudí sediacich pri jednom stole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. Taktiež budú môcť zariadenia verejného stravovania mať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otvorené aj po 22:00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, je však potrebné riadiť sa platným všeobecne záväzným nariadením obce.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lastRenderedPageBreak/>
              <w:br/>
              <w:t>Hotely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už nebudú musieť dodržiavať 24-hodinový časový odstup medzi ubytovaním klientov do tej istej izby. Zároveň sa zruší podmienka pre izbu mať vlastné sociálne zariadenie.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Od stredy sa budú môcť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otvoriť aj vnútorné športoviská pre verejnosť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, prírodné aj umelé kúpaliská, wellness centrá vrátane centier v hoteloch, vnútorné priestory ZOO a botanických záhrad, prírodné liečebné kúpele pre všetkých, ostatné doteraz zatvorené prevádzky zariadení starostlivosti o ľudské telo (kryokomory, hydromasáže, soľné jaskyne a podobne), ako aj kasína. 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V taxíkoch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bude už môcť byť zapnutá klimatizácia aj pre zákazníka. Ruší sa aj povinná 15-minútová prestávka medzi jazdami. Naďalej sa bude vyžadovať dezinfekcia priestorov vozidla.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Otvoriť sa budú môcť </w:t>
            </w: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t>denné stacionáre</w:t>
            </w: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pre osoby do 62 rokov. Postupne sa bude uvoľňovať aj prijímanie nových klientov do zariadení sociálnych služieb. V ďalších týždňoch by sa mali povoliť aj návštevy klientov v zariadeniach sociálnych služieb.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sk-SK"/>
              </w:rPr>
              <w:br/>
              <w:t>Letné tábory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Organizovanie zotavovacích podujatí cez leto bude povolené. Maximálny počet účastníkov (deti, vedúci, zdravotníci, inštruktori,  personál kuchyne, personál zaisťujúce upratovanie a pod.) zotavovacieho podujatia bude stanovený v súlade s platnými opatreniami . Konanie putovných táborov v súčasnej epidemiologickej situácii je neaktuálne.   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br/>
              <w:t xml:space="preserve">Vyššie uvedené informácie odzneli na tlačovej konferencii, na ktorej sa zúčastnili predseda vlády SR Igor </w:t>
            </w:r>
            <w:proofErr w:type="spellStart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Matovič</w:t>
            </w:r>
            <w:proofErr w:type="spellEnd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, prof. MUDr. Zuzana </w:t>
            </w:r>
            <w:proofErr w:type="spellStart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Krištúfková</w:t>
            </w:r>
            <w:proofErr w:type="spellEnd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, PhD., MPH, prezidentka Slovenskej epidemiologickej a </w:t>
            </w:r>
            <w:proofErr w:type="spellStart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vakcinologickej</w:t>
            </w:r>
            <w:proofErr w:type="spellEnd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 xml:space="preserve"> spoločnosti, a  prof. MUDr. Jozef </w:t>
            </w:r>
            <w:proofErr w:type="spellStart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Šuvada</w:t>
            </w:r>
            <w:proofErr w:type="spellEnd"/>
            <w:r w:rsidRPr="007D203A">
              <w:rPr>
                <w:rFonts w:ascii="Arial" w:eastAsia="Times New Roman" w:hAnsi="Arial" w:cs="Arial"/>
                <w:color w:val="333333"/>
                <w:sz w:val="20"/>
                <w:szCs w:val="20"/>
                <w:lang w:eastAsia="sk-SK"/>
              </w:rPr>
              <w:t>, PhD., MPH, z národného krízového klinického tímu.</w:t>
            </w:r>
          </w:p>
          <w:p w:rsidR="007D203A" w:rsidRPr="007D203A" w:rsidRDefault="007D203A" w:rsidP="007D203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sk-SK"/>
              </w:rPr>
            </w:pPr>
            <w:r w:rsidRPr="007D203A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u w:val="single"/>
                <w:lang w:eastAsia="sk-SK"/>
              </w:rPr>
              <w:br/>
              <w:t>Úrad verejného zdravotníctva SR aktuálne pracuje na bližšej špecifikácii opatrení, s ich definitívnym znením bude verejnosť oboznámená.</w:t>
            </w:r>
          </w:p>
        </w:tc>
      </w:tr>
    </w:tbl>
    <w:p w:rsidR="002B611F" w:rsidRDefault="00502DC5"/>
    <w:sectPr w:rsidR="002B6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3A"/>
    <w:rsid w:val="001978F0"/>
    <w:rsid w:val="00293B00"/>
    <w:rsid w:val="002A24ED"/>
    <w:rsid w:val="0036799F"/>
    <w:rsid w:val="003D62F0"/>
    <w:rsid w:val="004D3580"/>
    <w:rsid w:val="004E3C04"/>
    <w:rsid w:val="00502DC5"/>
    <w:rsid w:val="005105CB"/>
    <w:rsid w:val="005501FA"/>
    <w:rsid w:val="00561EE4"/>
    <w:rsid w:val="005B6259"/>
    <w:rsid w:val="006362B3"/>
    <w:rsid w:val="00637DCC"/>
    <w:rsid w:val="0068198F"/>
    <w:rsid w:val="006A0B7E"/>
    <w:rsid w:val="0077252D"/>
    <w:rsid w:val="007D203A"/>
    <w:rsid w:val="00807273"/>
    <w:rsid w:val="0088289C"/>
    <w:rsid w:val="008B3C30"/>
    <w:rsid w:val="008C7893"/>
    <w:rsid w:val="008D5FE5"/>
    <w:rsid w:val="00925880"/>
    <w:rsid w:val="00943202"/>
    <w:rsid w:val="00963E3F"/>
    <w:rsid w:val="00A75176"/>
    <w:rsid w:val="00AB6890"/>
    <w:rsid w:val="00AE4AA3"/>
    <w:rsid w:val="00BC1C18"/>
    <w:rsid w:val="00C35DF7"/>
    <w:rsid w:val="00C772B5"/>
    <w:rsid w:val="00C90021"/>
    <w:rsid w:val="00CC4B50"/>
    <w:rsid w:val="00D210E1"/>
    <w:rsid w:val="00D71951"/>
    <w:rsid w:val="00EA332E"/>
    <w:rsid w:val="00F73BDE"/>
    <w:rsid w:val="00F74301"/>
    <w:rsid w:val="00F8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Normlnywebov">
    <w:name w:val="Normal (Web)"/>
    <w:basedOn w:val="Normlny"/>
    <w:uiPriority w:val="99"/>
    <w:unhideWhenUsed/>
    <w:rsid w:val="007D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203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D20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17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A75176"/>
    <w:rPr>
      <w:i/>
      <w:iCs/>
      <w:color w:val="808080" w:themeColor="text1" w:themeTint="7F"/>
    </w:rPr>
  </w:style>
  <w:style w:type="paragraph" w:styleId="Normlnywebov">
    <w:name w:val="Normal (Web)"/>
    <w:basedOn w:val="Normlny"/>
    <w:uiPriority w:val="99"/>
    <w:unhideWhenUsed/>
    <w:rsid w:val="007D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2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203A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7D20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4651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8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7506">
                      <w:marLeft w:val="337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uvzsr.sk/index.php?option=com_mailto&amp;tmpl=component&amp;link=3f63194d7498c8828ff9a28243e457a15926564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uvzsr.sk/index.php?view=article&amp;catid=250%3Akoronavirus-2019-ncov&amp;id=4328%3Auvz-sr-pristupujeme-knaliemu-vyraznemu-uvoovaniu-opatreni&amp;tmpl=component&amp;print=1&amp;layout=default&amp;page=&amp;option=com_content&amp;Itemid=15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biroova_a</dc:creator>
  <cp:lastModifiedBy>biroova_a</cp:lastModifiedBy>
  <cp:revision>1</cp:revision>
  <dcterms:created xsi:type="dcterms:W3CDTF">2020-06-02T11:33:00Z</dcterms:created>
  <dcterms:modified xsi:type="dcterms:W3CDTF">2020-06-02T11:50:00Z</dcterms:modified>
</cp:coreProperties>
</file>